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6E" w:rsidRDefault="00562B7A" w:rsidP="00562B7A">
      <w:pPr>
        <w:pStyle w:val="a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Основные показатели </w:t>
      </w:r>
      <w:r w:rsidR="003D0D69">
        <w:rPr>
          <w:b/>
          <w:szCs w:val="28"/>
        </w:rPr>
        <w:t xml:space="preserve">развития канадской экономики и </w:t>
      </w:r>
    </w:p>
    <w:p w:rsidR="0091526E" w:rsidRDefault="003D0D69" w:rsidP="00562B7A">
      <w:pPr>
        <w:pStyle w:val="a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внешней торговли </w:t>
      </w:r>
    </w:p>
    <w:p w:rsidR="00BF2E13" w:rsidRDefault="003D0D69" w:rsidP="00562B7A">
      <w:pPr>
        <w:pStyle w:val="a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(обзор)</w:t>
      </w:r>
    </w:p>
    <w:p w:rsidR="00562B7A" w:rsidRPr="00562B7A" w:rsidRDefault="00562B7A" w:rsidP="00562B7A">
      <w:pPr>
        <w:rPr>
          <w:lang w:eastAsia="ar-SA"/>
        </w:rPr>
      </w:pPr>
    </w:p>
    <w:p w:rsidR="00BC5687" w:rsidRPr="00DC3E01" w:rsidRDefault="00BC5687" w:rsidP="00BC5687">
      <w:pPr>
        <w:pStyle w:val="a"/>
        <w:spacing w:line="360" w:lineRule="auto"/>
        <w:rPr>
          <w:szCs w:val="28"/>
        </w:rPr>
      </w:pPr>
      <w:r w:rsidRPr="00DC3E01">
        <w:rPr>
          <w:szCs w:val="28"/>
        </w:rPr>
        <w:t xml:space="preserve">Канада является </w:t>
      </w:r>
      <w:r>
        <w:rPr>
          <w:szCs w:val="28"/>
        </w:rPr>
        <w:t xml:space="preserve">вторым в мире по занимаемой территории и </w:t>
      </w:r>
      <w:r w:rsidRPr="00DC3E01">
        <w:rPr>
          <w:szCs w:val="28"/>
        </w:rPr>
        <w:t xml:space="preserve">крупнейшим </w:t>
      </w:r>
      <w:r>
        <w:rPr>
          <w:szCs w:val="28"/>
        </w:rPr>
        <w:t xml:space="preserve">в </w:t>
      </w:r>
      <w:r w:rsidRPr="00DC3E01">
        <w:rPr>
          <w:szCs w:val="28"/>
        </w:rPr>
        <w:t>Северной Америк</w:t>
      </w:r>
      <w:r>
        <w:rPr>
          <w:szCs w:val="28"/>
        </w:rPr>
        <w:t>е</w:t>
      </w:r>
      <w:r w:rsidRPr="00EA443B">
        <w:rPr>
          <w:szCs w:val="28"/>
        </w:rPr>
        <w:t xml:space="preserve"> </w:t>
      </w:r>
      <w:r>
        <w:rPr>
          <w:szCs w:val="28"/>
        </w:rPr>
        <w:t>федеративным государством (п</w:t>
      </w:r>
      <w:r w:rsidRPr="00DC3E01">
        <w:rPr>
          <w:szCs w:val="28"/>
        </w:rPr>
        <w:t>лощадь</w:t>
      </w:r>
      <w:r>
        <w:rPr>
          <w:szCs w:val="28"/>
        </w:rPr>
        <w:t xml:space="preserve"> </w:t>
      </w:r>
      <w:r w:rsidRPr="00DC3E01">
        <w:rPr>
          <w:szCs w:val="28"/>
        </w:rPr>
        <w:t>– 9,98 млн.кв.км.</w:t>
      </w:r>
      <w:r>
        <w:rPr>
          <w:szCs w:val="28"/>
        </w:rPr>
        <w:t xml:space="preserve">). </w:t>
      </w:r>
      <w:r w:rsidRPr="00716D53">
        <w:rPr>
          <w:szCs w:val="28"/>
        </w:rPr>
        <w:t>Население страны</w:t>
      </w:r>
      <w:r w:rsidR="00562B7A">
        <w:rPr>
          <w:szCs w:val="28"/>
        </w:rPr>
        <w:t xml:space="preserve">, которое </w:t>
      </w:r>
      <w:r w:rsidR="00562B7A" w:rsidRPr="00716D53">
        <w:rPr>
          <w:szCs w:val="28"/>
        </w:rPr>
        <w:t>имеет многонациональный характер</w:t>
      </w:r>
      <w:r w:rsidR="00562B7A">
        <w:rPr>
          <w:szCs w:val="28"/>
        </w:rPr>
        <w:t>,</w:t>
      </w:r>
      <w:r w:rsidRPr="00716D53">
        <w:rPr>
          <w:szCs w:val="28"/>
        </w:rPr>
        <w:t xml:space="preserve"> </w:t>
      </w:r>
      <w:r w:rsidR="00716D53" w:rsidRPr="00716D53">
        <w:rPr>
          <w:szCs w:val="28"/>
        </w:rPr>
        <w:t>по состоянию на 1 июля</w:t>
      </w:r>
      <w:r w:rsidR="00716D53">
        <w:rPr>
          <w:szCs w:val="28"/>
        </w:rPr>
        <w:t xml:space="preserve"> 2014 г.</w:t>
      </w:r>
      <w:r w:rsidRPr="00716D53">
        <w:rPr>
          <w:noProof/>
          <w:szCs w:val="28"/>
        </w:rPr>
        <w:t xml:space="preserve"> составило </w:t>
      </w:r>
      <w:r w:rsidR="00562B7A">
        <w:rPr>
          <w:szCs w:val="28"/>
        </w:rPr>
        <w:t>35,5 млн. чел</w:t>
      </w:r>
      <w:r w:rsidRPr="00716D53">
        <w:rPr>
          <w:szCs w:val="28"/>
        </w:rPr>
        <w:t>. Официальные языки –</w:t>
      </w:r>
      <w:r>
        <w:rPr>
          <w:szCs w:val="28"/>
        </w:rPr>
        <w:t xml:space="preserve"> английский и французский.</w:t>
      </w:r>
    </w:p>
    <w:p w:rsidR="0030369E" w:rsidRDefault="00BC5687" w:rsidP="00BC5687">
      <w:pPr>
        <w:pStyle w:val="a"/>
        <w:spacing w:line="360" w:lineRule="auto"/>
      </w:pPr>
      <w:r w:rsidRPr="00DC3E01">
        <w:t xml:space="preserve">Канада состоит из десяти </w:t>
      </w:r>
      <w:r>
        <w:t xml:space="preserve">автономных </w:t>
      </w:r>
      <w:r w:rsidRPr="00DC3E01">
        <w:t>провинций</w:t>
      </w:r>
      <w:r>
        <w:t xml:space="preserve">: </w:t>
      </w:r>
      <w:proofErr w:type="gramStart"/>
      <w:r w:rsidRPr="00DC3E01">
        <w:t xml:space="preserve">Онтарио, Квебек, Новая Шотландия, </w:t>
      </w:r>
      <w:proofErr w:type="spellStart"/>
      <w:r w:rsidRPr="00DC3E01">
        <w:t>Нью</w:t>
      </w:r>
      <w:proofErr w:type="spellEnd"/>
      <w:r w:rsidRPr="00DC3E01">
        <w:t>–</w:t>
      </w:r>
      <w:proofErr w:type="spellStart"/>
      <w:r w:rsidRPr="00DC3E01">
        <w:t>Брансуик</w:t>
      </w:r>
      <w:proofErr w:type="spellEnd"/>
      <w:r w:rsidRPr="00DC3E01">
        <w:t xml:space="preserve">, </w:t>
      </w:r>
      <w:proofErr w:type="spellStart"/>
      <w:r w:rsidRPr="00DC3E01">
        <w:t>Манитоба</w:t>
      </w:r>
      <w:proofErr w:type="spellEnd"/>
      <w:r w:rsidRPr="00DC3E01">
        <w:t>, Британская Колумбия, Остров Принца Эдуарда, Саскачеван, Альберта, Ньюфаундленд и Лабрадор</w:t>
      </w:r>
      <w:r>
        <w:t>, а также</w:t>
      </w:r>
      <w:r w:rsidRPr="00DC3E01">
        <w:t xml:space="preserve"> трех </w:t>
      </w:r>
      <w:r>
        <w:t xml:space="preserve">северных </w:t>
      </w:r>
      <w:r w:rsidRPr="00DC3E01">
        <w:t>территорий (</w:t>
      </w:r>
      <w:proofErr w:type="spellStart"/>
      <w:r w:rsidRPr="00DC3E01">
        <w:t>Северо</w:t>
      </w:r>
      <w:proofErr w:type="spellEnd"/>
      <w:r w:rsidRPr="00DC3E01">
        <w:t xml:space="preserve">–Западные территории, Юкон, </w:t>
      </w:r>
      <w:proofErr w:type="spellStart"/>
      <w:r w:rsidRPr="00DC3E01">
        <w:t>Нунавут</w:t>
      </w:r>
      <w:proofErr w:type="spellEnd"/>
      <w:r w:rsidRPr="00DC3E01">
        <w:t>).</w:t>
      </w:r>
      <w:r>
        <w:t xml:space="preserve"> </w:t>
      </w:r>
      <w:proofErr w:type="gramEnd"/>
    </w:p>
    <w:p w:rsidR="00BC5687" w:rsidRDefault="00BC5687" w:rsidP="00BC5687">
      <w:pPr>
        <w:pStyle w:val="a"/>
        <w:spacing w:line="360" w:lineRule="auto"/>
      </w:pPr>
      <w:r w:rsidRPr="00DC3E01">
        <w:t xml:space="preserve">Столица </w:t>
      </w:r>
      <w:r w:rsidRPr="00442C75">
        <w:t>Канады – г. Оттава (1,2 млн</w:t>
      </w:r>
      <w:proofErr w:type="gramStart"/>
      <w:r w:rsidRPr="00442C75">
        <w:t>.ч</w:t>
      </w:r>
      <w:proofErr w:type="gramEnd"/>
      <w:r w:rsidRPr="00442C75">
        <w:t>ел.); крупнейшие города – Торонто (5,6 млн.чел.), Мон</w:t>
      </w:r>
      <w:r w:rsidR="00442C75" w:rsidRPr="00442C75">
        <w:t>реаль (3,9</w:t>
      </w:r>
      <w:r w:rsidRPr="00442C75">
        <w:t xml:space="preserve"> млн.чел.), Ванкувер (2,3 млн.чел.).</w:t>
      </w:r>
    </w:p>
    <w:p w:rsidR="00FA658A" w:rsidRDefault="00FA658A" w:rsidP="00FA65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Канада – страна с постиндустриальной экономикой. Удельный вес в ВВП сферы услуг достигает почти 70%. </w:t>
      </w:r>
      <w:r>
        <w:rPr>
          <w:sz w:val="28"/>
          <w:szCs w:val="28"/>
        </w:rPr>
        <w:t>По итогам 2013 года канадская экономика по своим размерам занимала 11-е место в мире (9-е в 2012 году). Во многих международных рейтингах, учитывающих, прежде всего, стабильность финансовой системы, условия проживания и ведения бизнеса, Канада по-прежнему оставалась в числе стран-лидеров. Вместе с тем,</w:t>
      </w:r>
      <w:r w:rsidRPr="00D004D0">
        <w:rPr>
          <w:sz w:val="28"/>
          <w:szCs w:val="28"/>
        </w:rPr>
        <w:t xml:space="preserve"> реальные темпы роста экономики страны </w:t>
      </w:r>
      <w:r>
        <w:rPr>
          <w:sz w:val="28"/>
          <w:szCs w:val="28"/>
        </w:rPr>
        <w:t>(2%) оказались ниже ожидаемых</w:t>
      </w:r>
      <w:r w:rsidRPr="00D004D0">
        <w:rPr>
          <w:sz w:val="28"/>
          <w:szCs w:val="28"/>
        </w:rPr>
        <w:t>.</w:t>
      </w:r>
      <w:r>
        <w:rPr>
          <w:sz w:val="28"/>
          <w:szCs w:val="28"/>
        </w:rPr>
        <w:t xml:space="preserve"> При этом </w:t>
      </w:r>
      <w:r w:rsidRPr="00D004D0">
        <w:rPr>
          <w:sz w:val="28"/>
          <w:szCs w:val="28"/>
        </w:rPr>
        <w:t xml:space="preserve">наибольший вклад в </w:t>
      </w:r>
      <w:proofErr w:type="spellStart"/>
      <w:r w:rsidRPr="00D004D0">
        <w:rPr>
          <w:sz w:val="28"/>
          <w:szCs w:val="28"/>
        </w:rPr>
        <w:t>страновой</w:t>
      </w:r>
      <w:proofErr w:type="spellEnd"/>
      <w:r w:rsidRPr="00D004D0">
        <w:rPr>
          <w:sz w:val="28"/>
          <w:szCs w:val="28"/>
        </w:rPr>
        <w:t xml:space="preserve"> ВВП внесли следующие </w:t>
      </w:r>
      <w:r>
        <w:rPr>
          <w:sz w:val="28"/>
          <w:szCs w:val="28"/>
        </w:rPr>
        <w:t>сектора</w:t>
      </w:r>
      <w:r w:rsidRPr="00D004D0">
        <w:rPr>
          <w:sz w:val="28"/>
          <w:szCs w:val="28"/>
        </w:rPr>
        <w:t xml:space="preserve"> канадской экономики: образование, здравоохранение и правительственные услуги – 2</w:t>
      </w:r>
      <w:r w:rsidRPr="00785900">
        <w:rPr>
          <w:sz w:val="28"/>
          <w:szCs w:val="28"/>
        </w:rPr>
        <w:t>1</w:t>
      </w:r>
      <w:r w:rsidRPr="00D004D0">
        <w:rPr>
          <w:sz w:val="28"/>
          <w:szCs w:val="28"/>
        </w:rPr>
        <w:t>,</w:t>
      </w:r>
      <w:r w:rsidRPr="00785900">
        <w:rPr>
          <w:sz w:val="28"/>
          <w:szCs w:val="28"/>
        </w:rPr>
        <w:t>0</w:t>
      </w:r>
      <w:r w:rsidRPr="00D004D0">
        <w:rPr>
          <w:sz w:val="28"/>
          <w:szCs w:val="28"/>
        </w:rPr>
        <w:t xml:space="preserve">3% ВВП (в </w:t>
      </w:r>
      <w:smartTag w:uri="urn:schemas-microsoft-com:office:smarttags" w:element="metricconverter">
        <w:smartTagPr>
          <w:attr w:name="ProductID" w:val="2012 г"/>
        </w:smartTagPr>
        <w:r w:rsidRPr="00D004D0">
          <w:rPr>
            <w:sz w:val="28"/>
            <w:szCs w:val="28"/>
          </w:rPr>
          <w:t>201</w:t>
        </w:r>
        <w:r w:rsidRPr="00785900">
          <w:rPr>
            <w:sz w:val="28"/>
            <w:szCs w:val="28"/>
          </w:rPr>
          <w:t>2</w:t>
        </w:r>
        <w:r w:rsidRPr="00D004D0">
          <w:rPr>
            <w:sz w:val="28"/>
            <w:szCs w:val="28"/>
          </w:rPr>
          <w:t xml:space="preserve"> г</w:t>
        </w:r>
      </w:smartTag>
      <w:r w:rsidRPr="00D004D0">
        <w:rPr>
          <w:sz w:val="28"/>
          <w:szCs w:val="28"/>
        </w:rPr>
        <w:t>. – 2</w:t>
      </w:r>
      <w:r w:rsidRPr="00785900">
        <w:rPr>
          <w:sz w:val="28"/>
          <w:szCs w:val="28"/>
        </w:rPr>
        <w:t>1</w:t>
      </w:r>
      <w:r w:rsidRPr="00D004D0">
        <w:rPr>
          <w:sz w:val="28"/>
          <w:szCs w:val="28"/>
        </w:rPr>
        <w:t>,</w:t>
      </w:r>
      <w:r w:rsidRPr="00785900">
        <w:rPr>
          <w:sz w:val="28"/>
          <w:szCs w:val="28"/>
        </w:rPr>
        <w:t>2</w:t>
      </w:r>
      <w:r w:rsidRPr="00D004D0">
        <w:rPr>
          <w:sz w:val="28"/>
          <w:szCs w:val="28"/>
        </w:rPr>
        <w:t xml:space="preserve">%); финансы, страхование и недвижимость – </w:t>
      </w:r>
      <w:r w:rsidRPr="00785900">
        <w:rPr>
          <w:sz w:val="28"/>
          <w:szCs w:val="28"/>
        </w:rPr>
        <w:t>19,3</w:t>
      </w:r>
      <w:r w:rsidRPr="00D004D0">
        <w:rPr>
          <w:sz w:val="28"/>
          <w:szCs w:val="28"/>
        </w:rPr>
        <w:t>% (</w:t>
      </w:r>
      <w:r>
        <w:rPr>
          <w:sz w:val="28"/>
          <w:szCs w:val="28"/>
        </w:rPr>
        <w:t>в 2012 – 19,1</w:t>
      </w:r>
      <w:r w:rsidRPr="00785900">
        <w:rPr>
          <w:sz w:val="28"/>
          <w:szCs w:val="28"/>
        </w:rPr>
        <w:t>%</w:t>
      </w:r>
      <w:r w:rsidRPr="00D004D0">
        <w:rPr>
          <w:sz w:val="28"/>
          <w:szCs w:val="28"/>
        </w:rPr>
        <w:t>) и оптовая и розничная торговля</w:t>
      </w:r>
      <w:r w:rsidRPr="00785900">
        <w:rPr>
          <w:sz w:val="28"/>
          <w:szCs w:val="28"/>
        </w:rPr>
        <w:t xml:space="preserve"> </w:t>
      </w:r>
      <w:r>
        <w:rPr>
          <w:sz w:val="28"/>
          <w:szCs w:val="28"/>
        </w:rPr>
        <w:t>– 15,0</w:t>
      </w:r>
      <w:r w:rsidRPr="0078590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D004D0">
        <w:rPr>
          <w:sz w:val="28"/>
          <w:szCs w:val="28"/>
        </w:rPr>
        <w:t xml:space="preserve">(показатели не изменились). В то же время, основные для экономики отрасли дали в общей сложности всего 27,8% </w:t>
      </w:r>
      <w:proofErr w:type="spellStart"/>
      <w:r w:rsidRPr="00D004D0">
        <w:rPr>
          <w:sz w:val="28"/>
          <w:szCs w:val="28"/>
        </w:rPr>
        <w:t>странового</w:t>
      </w:r>
      <w:proofErr w:type="spellEnd"/>
      <w:r w:rsidRPr="00D004D0">
        <w:rPr>
          <w:sz w:val="28"/>
          <w:szCs w:val="28"/>
        </w:rPr>
        <w:t xml:space="preserve"> ВВП: промышленное производство – 1</w:t>
      </w:r>
      <w:r w:rsidRPr="00785900">
        <w:rPr>
          <w:sz w:val="28"/>
          <w:szCs w:val="28"/>
        </w:rPr>
        <w:t>0</w:t>
      </w:r>
      <w:r w:rsidRPr="00D004D0">
        <w:rPr>
          <w:sz w:val="28"/>
          <w:szCs w:val="28"/>
        </w:rPr>
        <w:t>,</w:t>
      </w:r>
      <w:r w:rsidRPr="00785900">
        <w:rPr>
          <w:sz w:val="28"/>
          <w:szCs w:val="28"/>
        </w:rPr>
        <w:t>6</w:t>
      </w:r>
      <w:r w:rsidRPr="00D004D0">
        <w:rPr>
          <w:sz w:val="28"/>
          <w:szCs w:val="28"/>
        </w:rPr>
        <w:t xml:space="preserve">%; строительство – </w:t>
      </w:r>
      <w:r>
        <w:rPr>
          <w:sz w:val="28"/>
          <w:szCs w:val="28"/>
        </w:rPr>
        <w:t>9,6</w:t>
      </w:r>
      <w:r w:rsidRPr="00D004D0">
        <w:rPr>
          <w:sz w:val="28"/>
          <w:szCs w:val="28"/>
        </w:rPr>
        <w:t xml:space="preserve">% (в </w:t>
      </w:r>
      <w:smartTag w:uri="urn:schemas-microsoft-com:office:smarttags" w:element="metricconverter">
        <w:smartTagPr>
          <w:attr w:name="ProductID" w:val="2012 г"/>
        </w:smartTagPr>
        <w:r w:rsidRPr="00D004D0">
          <w:rPr>
            <w:sz w:val="28"/>
            <w:szCs w:val="28"/>
          </w:rPr>
          <w:t>201</w:t>
        </w:r>
        <w:r w:rsidRPr="00785900">
          <w:rPr>
            <w:sz w:val="28"/>
            <w:szCs w:val="28"/>
          </w:rPr>
          <w:t>2</w:t>
        </w:r>
        <w:r w:rsidRPr="00D004D0">
          <w:rPr>
            <w:sz w:val="28"/>
            <w:szCs w:val="28"/>
          </w:rPr>
          <w:t xml:space="preserve"> г</w:t>
        </w:r>
      </w:smartTag>
      <w:r w:rsidRPr="00D004D0">
        <w:rPr>
          <w:sz w:val="28"/>
          <w:szCs w:val="28"/>
        </w:rPr>
        <w:t xml:space="preserve">. – </w:t>
      </w:r>
      <w:r w:rsidRPr="00785900">
        <w:rPr>
          <w:sz w:val="28"/>
          <w:szCs w:val="28"/>
        </w:rPr>
        <w:t>9,7</w:t>
      </w:r>
      <w:r w:rsidRPr="00D004D0">
        <w:rPr>
          <w:sz w:val="28"/>
          <w:szCs w:val="28"/>
        </w:rPr>
        <w:t xml:space="preserve">%), добыча нефти, газа и руд – </w:t>
      </w:r>
      <w:r w:rsidRPr="00785900">
        <w:rPr>
          <w:sz w:val="28"/>
          <w:szCs w:val="28"/>
        </w:rPr>
        <w:t>8,1</w:t>
      </w:r>
      <w:r w:rsidRPr="00D004D0">
        <w:rPr>
          <w:sz w:val="28"/>
          <w:szCs w:val="28"/>
        </w:rPr>
        <w:t xml:space="preserve">% (в </w:t>
      </w:r>
      <w:smartTag w:uri="urn:schemas-microsoft-com:office:smarttags" w:element="metricconverter">
        <w:smartTagPr>
          <w:attr w:name="ProductID" w:val="2012 г"/>
        </w:smartTagPr>
        <w:r w:rsidRPr="00D004D0">
          <w:rPr>
            <w:sz w:val="28"/>
            <w:szCs w:val="28"/>
          </w:rPr>
          <w:t>201</w:t>
        </w:r>
        <w:r w:rsidRPr="00785900">
          <w:rPr>
            <w:sz w:val="28"/>
            <w:szCs w:val="28"/>
          </w:rPr>
          <w:t>2</w:t>
        </w:r>
        <w:r w:rsidRPr="00D004D0">
          <w:rPr>
            <w:sz w:val="28"/>
            <w:szCs w:val="28"/>
          </w:rPr>
          <w:t xml:space="preserve"> г</w:t>
        </w:r>
      </w:smartTag>
      <w:r w:rsidRPr="00D004D0">
        <w:rPr>
          <w:sz w:val="28"/>
          <w:szCs w:val="28"/>
        </w:rPr>
        <w:t xml:space="preserve">. – </w:t>
      </w:r>
      <w:r>
        <w:rPr>
          <w:sz w:val="28"/>
          <w:szCs w:val="28"/>
        </w:rPr>
        <w:t>8,0</w:t>
      </w:r>
      <w:r w:rsidRPr="00D004D0">
        <w:rPr>
          <w:sz w:val="28"/>
          <w:szCs w:val="28"/>
        </w:rPr>
        <w:t xml:space="preserve">%) и сельское хозяйство и рыболовство – </w:t>
      </w:r>
      <w:r w:rsidRPr="00785900">
        <w:rPr>
          <w:sz w:val="28"/>
          <w:szCs w:val="28"/>
        </w:rPr>
        <w:t>1,8</w:t>
      </w:r>
      <w:r w:rsidRPr="00D004D0">
        <w:rPr>
          <w:sz w:val="28"/>
          <w:szCs w:val="28"/>
        </w:rPr>
        <w:t>% (</w:t>
      </w:r>
      <w:r>
        <w:rPr>
          <w:sz w:val="28"/>
          <w:szCs w:val="28"/>
        </w:rPr>
        <w:t>в 2012 году – 1,6</w:t>
      </w:r>
      <w:r w:rsidRPr="00785900">
        <w:rPr>
          <w:sz w:val="28"/>
          <w:szCs w:val="28"/>
        </w:rPr>
        <w:t>%</w:t>
      </w:r>
      <w:r w:rsidRPr="00D004D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ED0E5E" w:rsidRDefault="00C12632" w:rsidP="00834A6F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Благодаря</w:t>
      </w:r>
      <w:r w:rsidRPr="00556FA9">
        <w:rPr>
          <w:color w:val="000000"/>
          <w:sz w:val="28"/>
          <w:szCs w:val="28"/>
          <w:shd w:val="clear" w:color="auto" w:fill="FFFFFF"/>
        </w:rPr>
        <w:t xml:space="preserve"> развитию </w:t>
      </w:r>
      <w:proofErr w:type="gramStart"/>
      <w:r>
        <w:rPr>
          <w:color w:val="000000"/>
          <w:sz w:val="28"/>
          <w:szCs w:val="28"/>
          <w:shd w:val="clear" w:color="auto" w:fill="FFFFFF"/>
        </w:rPr>
        <w:t>горнодобывающей</w:t>
      </w:r>
      <w:proofErr w:type="gramEnd"/>
      <w:r>
        <w:rPr>
          <w:color w:val="000000"/>
          <w:sz w:val="28"/>
          <w:szCs w:val="28"/>
          <w:shd w:val="clear" w:color="auto" w:fill="FFFFFF"/>
        </w:rPr>
        <w:t>, лесной и деревообрабатывающей отраслей, энергетики</w:t>
      </w:r>
      <w:r w:rsidR="00952469" w:rsidRPr="00952469">
        <w:rPr>
          <w:color w:val="000000"/>
          <w:sz w:val="28"/>
          <w:szCs w:val="28"/>
          <w:shd w:val="clear" w:color="auto" w:fill="FFFFFF"/>
        </w:rPr>
        <w:t xml:space="preserve"> и сельск</w:t>
      </w:r>
      <w:r>
        <w:rPr>
          <w:color w:val="000000"/>
          <w:sz w:val="28"/>
          <w:szCs w:val="28"/>
          <w:shd w:val="clear" w:color="auto" w:fill="FFFFFF"/>
        </w:rPr>
        <w:t>ого</w:t>
      </w:r>
      <w:r w:rsidR="00952469" w:rsidRPr="00952469">
        <w:rPr>
          <w:color w:val="000000"/>
          <w:sz w:val="28"/>
          <w:szCs w:val="28"/>
          <w:shd w:val="clear" w:color="auto" w:fill="FFFFFF"/>
        </w:rPr>
        <w:t xml:space="preserve"> хозяйств</w:t>
      </w:r>
      <w:r>
        <w:rPr>
          <w:color w:val="000000"/>
          <w:sz w:val="28"/>
          <w:szCs w:val="28"/>
          <w:shd w:val="clear" w:color="auto" w:fill="FFFFFF"/>
        </w:rPr>
        <w:t>а,</w:t>
      </w:r>
      <w:r w:rsidR="00556FA9" w:rsidRPr="00556FA9">
        <w:rPr>
          <w:color w:val="000000"/>
          <w:sz w:val="28"/>
          <w:szCs w:val="28"/>
          <w:shd w:val="clear" w:color="auto" w:fill="FFFFFF"/>
        </w:rPr>
        <w:t xml:space="preserve"> Канада </w:t>
      </w:r>
      <w:r w:rsidR="003D0D69">
        <w:rPr>
          <w:color w:val="000000"/>
          <w:sz w:val="28"/>
          <w:szCs w:val="28"/>
          <w:shd w:val="clear" w:color="auto" w:fill="FFFFFF"/>
        </w:rPr>
        <w:t>является</w:t>
      </w:r>
      <w:r w:rsidR="00556FA9" w:rsidRPr="00556FA9">
        <w:rPr>
          <w:color w:val="000000"/>
          <w:sz w:val="28"/>
          <w:szCs w:val="28"/>
          <w:shd w:val="clear" w:color="auto" w:fill="FFFFFF"/>
        </w:rPr>
        <w:t xml:space="preserve"> одним из крупней</w:t>
      </w:r>
      <w:r w:rsidR="003D0D69">
        <w:rPr>
          <w:color w:val="000000"/>
          <w:sz w:val="28"/>
          <w:szCs w:val="28"/>
          <w:shd w:val="clear" w:color="auto" w:fill="FFFFFF"/>
        </w:rPr>
        <w:t>ших поставщиков сырья на мировые рынки</w:t>
      </w:r>
      <w:r w:rsidR="00556FA9" w:rsidRPr="00556FA9">
        <w:rPr>
          <w:color w:val="000000"/>
          <w:sz w:val="28"/>
          <w:szCs w:val="28"/>
          <w:shd w:val="clear" w:color="auto" w:fill="FFFFFF"/>
        </w:rPr>
        <w:t>.</w:t>
      </w:r>
      <w:r w:rsidR="00556FA9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="00952469" w:rsidRPr="00952469">
        <w:rPr>
          <w:color w:val="000000"/>
          <w:sz w:val="28"/>
          <w:szCs w:val="28"/>
          <w:shd w:val="clear" w:color="auto" w:fill="FFFFFF"/>
        </w:rPr>
        <w:t xml:space="preserve"> Основу </w:t>
      </w:r>
      <w:r w:rsidR="00ED0E5E">
        <w:rPr>
          <w:color w:val="000000"/>
          <w:sz w:val="28"/>
          <w:szCs w:val="28"/>
          <w:shd w:val="clear" w:color="auto" w:fill="FFFFFF"/>
        </w:rPr>
        <w:t xml:space="preserve">современной </w:t>
      </w:r>
      <w:r w:rsidR="00952469" w:rsidRPr="00952469">
        <w:rPr>
          <w:color w:val="000000"/>
          <w:sz w:val="28"/>
          <w:szCs w:val="28"/>
          <w:shd w:val="clear" w:color="auto" w:fill="FFFFFF"/>
        </w:rPr>
        <w:t xml:space="preserve">экономики Канады составляет энергетика. В топливно-энергетическом балансе Канады доминируют природный газ и нефть. Канада занимает третье место в мире после России и США по объемам добычи природного газа в год. Большую часть электроэнергии в Канаде вырабатывают ГЭС. Так же имеются крупные АЭС и ТЭС. </w:t>
      </w:r>
    </w:p>
    <w:p w:rsidR="00C07FEE" w:rsidRDefault="00ED0E5E" w:rsidP="00834A6F">
      <w:pPr>
        <w:spacing w:line="360" w:lineRule="auto"/>
        <w:ind w:firstLine="72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52469">
        <w:rPr>
          <w:color w:val="000000"/>
          <w:sz w:val="28"/>
          <w:szCs w:val="28"/>
          <w:shd w:val="clear" w:color="auto" w:fill="FFFFFF"/>
        </w:rPr>
        <w:t>Обрабатывающая промышленность имеет незначительную долю в ВВП, она гораздо ниже, чем в развитых странах мира.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56FA9" w:rsidRPr="00556FA9">
        <w:rPr>
          <w:color w:val="000000"/>
          <w:sz w:val="28"/>
          <w:szCs w:val="28"/>
          <w:shd w:val="clear" w:color="auto" w:fill="FFFFFF"/>
        </w:rPr>
        <w:t>Машиностроение является основой обрабатывающей</w:t>
      </w:r>
      <w:r w:rsidR="00556FA9" w:rsidRPr="00556FA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56FA9" w:rsidRPr="00556FA9">
        <w:rPr>
          <w:rStyle w:val="Strong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промышленности Канады</w:t>
      </w:r>
      <w:r w:rsidR="00556FA9" w:rsidRPr="00556FA9">
        <w:rPr>
          <w:color w:val="000000"/>
          <w:sz w:val="28"/>
          <w:szCs w:val="28"/>
          <w:shd w:val="clear" w:color="auto" w:fill="FFFFFF"/>
        </w:rPr>
        <w:t>. Лидирующие позиции занимает транспортное машиностроение, которое контролируется компаниями из США. Быстрыми темпами развивается энергетическое и сельскохозяйственное машиностроение, производство различного оборудования для лесной и горнодобывающей промышленности.</w:t>
      </w:r>
      <w:r w:rsidR="00556FA9" w:rsidRPr="00556FA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B3627" w:rsidRPr="008138AA" w:rsidRDefault="007B3627" w:rsidP="007B3627">
      <w:pPr>
        <w:pStyle w:val="BodyTextIndent"/>
        <w:suppressAutoHyphens/>
        <w:spacing w:line="360" w:lineRule="auto"/>
        <w:ind w:firstLine="900"/>
        <w:rPr>
          <w:szCs w:val="28"/>
        </w:rPr>
      </w:pPr>
      <w:r w:rsidRPr="00C97C88">
        <w:rPr>
          <w:color w:val="000000"/>
          <w:szCs w:val="28"/>
        </w:rPr>
        <w:t>В качестве экспортно-ориентированной экономики Канада придает большое значение облегчению доступа своих товаров на международные рынки сбыта. В рамках реш</w:t>
      </w:r>
      <w:r>
        <w:rPr>
          <w:color w:val="000000"/>
          <w:szCs w:val="28"/>
        </w:rPr>
        <w:t xml:space="preserve">ения этой задачи Канада занимает </w:t>
      </w:r>
      <w:r w:rsidRPr="00C97C88">
        <w:rPr>
          <w:color w:val="000000"/>
          <w:szCs w:val="28"/>
        </w:rPr>
        <w:t xml:space="preserve">активную позицию в деятельности международных </w:t>
      </w:r>
      <w:r>
        <w:rPr>
          <w:color w:val="000000"/>
          <w:szCs w:val="28"/>
        </w:rPr>
        <w:t>экономических организаций</w:t>
      </w:r>
      <w:r w:rsidRPr="00C97C88">
        <w:rPr>
          <w:color w:val="000000"/>
          <w:szCs w:val="28"/>
        </w:rPr>
        <w:t xml:space="preserve">, таких как ВТО и ОЭСР. </w:t>
      </w:r>
      <w:r>
        <w:rPr>
          <w:szCs w:val="28"/>
        </w:rPr>
        <w:t>Канада</w:t>
      </w:r>
      <w:r w:rsidRPr="00E069C6">
        <w:rPr>
          <w:szCs w:val="28"/>
        </w:rPr>
        <w:t xml:space="preserve"> </w:t>
      </w:r>
      <w:r>
        <w:rPr>
          <w:szCs w:val="28"/>
        </w:rPr>
        <w:t>последовательно</w:t>
      </w:r>
      <w:r w:rsidRPr="00E069C6">
        <w:rPr>
          <w:szCs w:val="28"/>
        </w:rPr>
        <w:t xml:space="preserve"> имплемен</w:t>
      </w:r>
      <w:r>
        <w:rPr>
          <w:szCs w:val="28"/>
        </w:rPr>
        <w:t>тирует принципы и положения этих организаций</w:t>
      </w:r>
      <w:r w:rsidRPr="00AD3BE5">
        <w:rPr>
          <w:szCs w:val="28"/>
        </w:rPr>
        <w:t xml:space="preserve"> </w:t>
      </w:r>
      <w:r>
        <w:rPr>
          <w:szCs w:val="28"/>
        </w:rPr>
        <w:t>в</w:t>
      </w:r>
      <w:r w:rsidRPr="00E069C6">
        <w:rPr>
          <w:szCs w:val="28"/>
        </w:rPr>
        <w:t xml:space="preserve"> свое национальное законодательство, регулирующее </w:t>
      </w:r>
      <w:r>
        <w:rPr>
          <w:szCs w:val="28"/>
        </w:rPr>
        <w:t>внешнеторговые операции,</w:t>
      </w:r>
      <w:r w:rsidRPr="00E069C6">
        <w:rPr>
          <w:szCs w:val="28"/>
        </w:rPr>
        <w:t xml:space="preserve"> что, в итоге, в значительной степени предопределяет внешнеторговую политику Канады. </w:t>
      </w:r>
      <w:r>
        <w:rPr>
          <w:szCs w:val="28"/>
        </w:rPr>
        <w:t xml:space="preserve">Стратегически важным направлением в области внешнеторговой политики Правительства Канады является заключение Соглашений о свободной торговле. </w:t>
      </w:r>
      <w:r w:rsidRPr="00C12632">
        <w:rPr>
          <w:szCs w:val="28"/>
        </w:rPr>
        <w:t xml:space="preserve">На сегодняшний день </w:t>
      </w:r>
      <w:r>
        <w:rPr>
          <w:szCs w:val="28"/>
        </w:rPr>
        <w:t>вступило в силу</w:t>
      </w:r>
      <w:r w:rsidRPr="00C12632">
        <w:rPr>
          <w:szCs w:val="28"/>
        </w:rPr>
        <w:t xml:space="preserve"> 1</w:t>
      </w:r>
      <w:r>
        <w:rPr>
          <w:szCs w:val="28"/>
        </w:rPr>
        <w:t>0</w:t>
      </w:r>
      <w:r w:rsidRPr="00C12632">
        <w:rPr>
          <w:szCs w:val="28"/>
        </w:rPr>
        <w:t xml:space="preserve"> таких Соглашений</w:t>
      </w:r>
      <w:r>
        <w:rPr>
          <w:szCs w:val="28"/>
        </w:rPr>
        <w:t xml:space="preserve"> (8 стран, ЕАСТ и НАФТА), еще по 11 направлениям ведутся переговоры с целью определения возможности заключения Соглашения о свободной торговле. </w:t>
      </w:r>
    </w:p>
    <w:p w:rsidR="007B3627" w:rsidRDefault="007B3627" w:rsidP="007B36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02993">
        <w:rPr>
          <w:color w:val="000000"/>
          <w:sz w:val="28"/>
          <w:szCs w:val="28"/>
        </w:rPr>
        <w:lastRenderedPageBreak/>
        <w:t>Основными торговыми партнерами Канады являются США, страны Европейского союза, Мексика, Китай и Япония.</w:t>
      </w:r>
      <w:r>
        <w:rPr>
          <w:color w:val="000000"/>
          <w:sz w:val="28"/>
          <w:szCs w:val="28"/>
        </w:rPr>
        <w:t xml:space="preserve"> При этом доля США в общем объеме товарооборота Канады с миром занимает 63%. Более подробная информация об основных странах – торговых партнерах Канады представлена ниже в Таблице</w:t>
      </w:r>
      <w:r w:rsidR="00AF39A5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.</w:t>
      </w:r>
    </w:p>
    <w:p w:rsidR="007B3627" w:rsidRPr="008138AA" w:rsidRDefault="007B3627" w:rsidP="007B3627">
      <w:pPr>
        <w:spacing w:line="360" w:lineRule="auto"/>
        <w:ind w:firstLine="709"/>
        <w:jc w:val="both"/>
        <w:rPr>
          <w:sz w:val="28"/>
          <w:szCs w:val="28"/>
        </w:rPr>
      </w:pPr>
      <w:r w:rsidRPr="00952469">
        <w:rPr>
          <w:sz w:val="28"/>
          <w:szCs w:val="28"/>
        </w:rPr>
        <w:t>Согласно данным Статистического агентства Канады стоимостной объём</w:t>
      </w:r>
      <w:r w:rsidRPr="002212E3">
        <w:rPr>
          <w:sz w:val="28"/>
          <w:szCs w:val="28"/>
        </w:rPr>
        <w:t xml:space="preserve"> </w:t>
      </w:r>
      <w:r>
        <w:rPr>
          <w:sz w:val="28"/>
          <w:szCs w:val="28"/>
        </w:rPr>
        <w:t>внешней торговли товарами и услугами в 2013 г. вырос на 3,2%, при этом рост экспорта товаров составил 3,8%</w:t>
      </w:r>
      <w:r w:rsidRPr="0071553D">
        <w:rPr>
          <w:sz w:val="28"/>
          <w:szCs w:val="28"/>
        </w:rPr>
        <w:t>,</w:t>
      </w:r>
      <w:r>
        <w:rPr>
          <w:sz w:val="28"/>
          <w:szCs w:val="28"/>
        </w:rPr>
        <w:t xml:space="preserve"> экспорта услуг – 2,9%, импорта товаров</w:t>
      </w:r>
      <w:r w:rsidRPr="0071553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2,9% и </w:t>
      </w:r>
      <w:r w:rsidRPr="008138AA">
        <w:rPr>
          <w:sz w:val="28"/>
          <w:szCs w:val="28"/>
        </w:rPr>
        <w:t>импорта услуг – 2,5%. Доля экспорта товаров и услуг в В</w:t>
      </w:r>
      <w:proofErr w:type="gramStart"/>
      <w:r w:rsidRPr="008138AA">
        <w:rPr>
          <w:sz w:val="28"/>
          <w:szCs w:val="28"/>
        </w:rPr>
        <w:t>ВП стр</w:t>
      </w:r>
      <w:proofErr w:type="gramEnd"/>
      <w:r w:rsidRPr="008138AA">
        <w:rPr>
          <w:sz w:val="28"/>
          <w:szCs w:val="28"/>
        </w:rPr>
        <w:t xml:space="preserve">аны составила 30,1%, импорта – 31,8%. </w:t>
      </w:r>
    </w:p>
    <w:p w:rsidR="007B3627" w:rsidRPr="008138AA" w:rsidRDefault="007B3627" w:rsidP="007B362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138AA">
        <w:rPr>
          <w:color w:val="000000"/>
          <w:sz w:val="28"/>
          <w:szCs w:val="28"/>
        </w:rPr>
        <w:t>Товарооборот Канады за 2013 год составил 920,1 млрд. долл. США, при этом канадский</w:t>
      </w:r>
      <w:r w:rsidRPr="008138AA">
        <w:rPr>
          <w:sz w:val="28"/>
          <w:szCs w:val="28"/>
        </w:rPr>
        <w:t xml:space="preserve"> экспорт - 458,3 млрд.</w:t>
      </w:r>
      <w:r>
        <w:rPr>
          <w:sz w:val="28"/>
          <w:szCs w:val="28"/>
        </w:rPr>
        <w:t xml:space="preserve"> </w:t>
      </w:r>
      <w:r w:rsidRPr="008138AA">
        <w:rPr>
          <w:sz w:val="28"/>
          <w:szCs w:val="28"/>
        </w:rPr>
        <w:t>долл.</w:t>
      </w:r>
      <w:r>
        <w:rPr>
          <w:sz w:val="28"/>
          <w:szCs w:val="28"/>
        </w:rPr>
        <w:t xml:space="preserve"> США</w:t>
      </w:r>
      <w:r w:rsidRPr="008138AA">
        <w:rPr>
          <w:sz w:val="28"/>
          <w:szCs w:val="28"/>
        </w:rPr>
        <w:t>, а импорт - 461,8 млрд. долл. США.</w:t>
      </w:r>
      <w:proofErr w:type="gramEnd"/>
      <w:r w:rsidRPr="008138AA">
        <w:rPr>
          <w:sz w:val="28"/>
          <w:szCs w:val="28"/>
        </w:rPr>
        <w:t xml:space="preserve"> По итогам 2013 года торговый баланс Канады был сведён с дефицитом</w:t>
      </w:r>
      <w:r>
        <w:rPr>
          <w:sz w:val="28"/>
          <w:szCs w:val="28"/>
        </w:rPr>
        <w:t xml:space="preserve"> в размере 3,5</w:t>
      </w:r>
      <w:r w:rsidRPr="008138AA">
        <w:rPr>
          <w:sz w:val="28"/>
          <w:szCs w:val="28"/>
        </w:rPr>
        <w:t xml:space="preserve"> млрд.</w:t>
      </w:r>
      <w:r>
        <w:rPr>
          <w:sz w:val="28"/>
          <w:szCs w:val="28"/>
        </w:rPr>
        <w:t xml:space="preserve"> </w:t>
      </w:r>
      <w:r w:rsidRPr="008138AA">
        <w:rPr>
          <w:sz w:val="28"/>
          <w:szCs w:val="28"/>
        </w:rPr>
        <w:t>долл.</w:t>
      </w:r>
      <w:r>
        <w:rPr>
          <w:sz w:val="28"/>
          <w:szCs w:val="28"/>
        </w:rPr>
        <w:t xml:space="preserve"> США</w:t>
      </w:r>
      <w:r w:rsidRPr="008138AA">
        <w:rPr>
          <w:sz w:val="28"/>
          <w:szCs w:val="28"/>
        </w:rPr>
        <w:t>.</w:t>
      </w:r>
    </w:p>
    <w:p w:rsidR="007B3627" w:rsidRPr="001637D9" w:rsidRDefault="007B3627" w:rsidP="007B362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Канадский экспорт услуг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1637D9">
          <w:rPr>
            <w:sz w:val="28"/>
            <w:szCs w:val="28"/>
          </w:rPr>
          <w:t xml:space="preserve"> г</w:t>
        </w:r>
      </w:smartTag>
      <w:r w:rsidRPr="001637D9">
        <w:rPr>
          <w:sz w:val="28"/>
          <w:szCs w:val="28"/>
        </w:rPr>
        <w:t>. вырос по сра</w:t>
      </w:r>
      <w:r>
        <w:rPr>
          <w:sz w:val="28"/>
          <w:szCs w:val="28"/>
        </w:rPr>
        <w:t>внению с предыдущим годом на 3</w:t>
      </w:r>
      <w:r w:rsidRPr="001637D9">
        <w:rPr>
          <w:sz w:val="28"/>
          <w:szCs w:val="28"/>
        </w:rPr>
        <w:t>% и составил 8</w:t>
      </w:r>
      <w:r>
        <w:rPr>
          <w:sz w:val="28"/>
          <w:szCs w:val="28"/>
        </w:rPr>
        <w:t>6,5 млрд. кан. долл</w:t>
      </w:r>
      <w:r w:rsidRPr="001637D9">
        <w:rPr>
          <w:sz w:val="28"/>
          <w:szCs w:val="28"/>
        </w:rPr>
        <w:t>.</w:t>
      </w:r>
      <w:r>
        <w:rPr>
          <w:sz w:val="28"/>
          <w:szCs w:val="28"/>
        </w:rPr>
        <w:t xml:space="preserve"> Канадский импорт услуг также увеличился</w:t>
      </w:r>
      <w:r w:rsidRPr="001637D9">
        <w:rPr>
          <w:sz w:val="28"/>
          <w:szCs w:val="28"/>
        </w:rPr>
        <w:t xml:space="preserve"> </w:t>
      </w:r>
      <w:r>
        <w:rPr>
          <w:sz w:val="28"/>
          <w:szCs w:val="28"/>
        </w:rPr>
        <w:t>на 2,5% и составил 111 млрд.</w:t>
      </w:r>
      <w:r w:rsidRPr="00FA5CA9">
        <w:rPr>
          <w:sz w:val="28"/>
          <w:szCs w:val="28"/>
        </w:rPr>
        <w:t xml:space="preserve"> </w:t>
      </w:r>
      <w:r>
        <w:rPr>
          <w:sz w:val="28"/>
          <w:szCs w:val="28"/>
        </w:rPr>
        <w:t>кан. долл.</w:t>
      </w:r>
    </w:p>
    <w:p w:rsidR="007B3627" w:rsidRPr="00FA5CA9" w:rsidRDefault="007B3627" w:rsidP="007B3627">
      <w:pPr>
        <w:spacing w:line="360" w:lineRule="auto"/>
        <w:ind w:firstLine="720"/>
        <w:jc w:val="both"/>
        <w:rPr>
          <w:sz w:val="28"/>
          <w:szCs w:val="28"/>
        </w:rPr>
      </w:pPr>
      <w:r w:rsidRPr="00FA5CA9">
        <w:rPr>
          <w:sz w:val="28"/>
          <w:szCs w:val="28"/>
        </w:rPr>
        <w:t xml:space="preserve">Экспорт государственных услуг в </w:t>
      </w:r>
      <w:smartTag w:uri="urn:schemas-microsoft-com:office:smarttags" w:element="metricconverter">
        <w:smartTagPr>
          <w:attr w:name="ProductID" w:val="2013 г"/>
        </w:smartTagPr>
        <w:r w:rsidRPr="00FA5CA9">
          <w:rPr>
            <w:sz w:val="28"/>
            <w:szCs w:val="28"/>
          </w:rPr>
          <w:t>2013 г</w:t>
        </w:r>
      </w:smartTag>
      <w:r w:rsidRPr="00FA5CA9">
        <w:rPr>
          <w:sz w:val="28"/>
          <w:szCs w:val="28"/>
        </w:rPr>
        <w:t xml:space="preserve">. составил 1,4 млрд. </w:t>
      </w:r>
      <w:r>
        <w:rPr>
          <w:sz w:val="28"/>
          <w:szCs w:val="28"/>
        </w:rPr>
        <w:t>кан.</w:t>
      </w:r>
      <w:r w:rsidRPr="00FA5CA9">
        <w:rPr>
          <w:sz w:val="28"/>
          <w:szCs w:val="28"/>
        </w:rPr>
        <w:t xml:space="preserve"> долл., что на 10% ниже  уровня предыдущего года. Транспортные услуги составили 13,9 млрд. </w:t>
      </w:r>
      <w:r>
        <w:rPr>
          <w:sz w:val="28"/>
          <w:szCs w:val="28"/>
        </w:rPr>
        <w:t>кан.</w:t>
      </w:r>
      <w:r w:rsidRPr="00FA5CA9">
        <w:rPr>
          <w:sz w:val="28"/>
          <w:szCs w:val="28"/>
        </w:rPr>
        <w:t xml:space="preserve"> долл. что, в целом, соответствует показателям 2012</w:t>
      </w:r>
      <w:r>
        <w:rPr>
          <w:sz w:val="28"/>
          <w:szCs w:val="28"/>
        </w:rPr>
        <w:t xml:space="preserve"> года. Объё</w:t>
      </w:r>
      <w:r w:rsidRPr="00FA5CA9">
        <w:rPr>
          <w:sz w:val="28"/>
          <w:szCs w:val="28"/>
        </w:rPr>
        <w:t xml:space="preserve">м услуг, связанных с туристическими </w:t>
      </w:r>
      <w:r>
        <w:rPr>
          <w:sz w:val="28"/>
          <w:szCs w:val="28"/>
        </w:rPr>
        <w:t xml:space="preserve">путешествиями (включая </w:t>
      </w:r>
      <w:proofErr w:type="spellStart"/>
      <w:proofErr w:type="gramStart"/>
      <w:r>
        <w:rPr>
          <w:sz w:val="28"/>
          <w:szCs w:val="28"/>
        </w:rPr>
        <w:t>бизнес-поездки</w:t>
      </w:r>
      <w:proofErr w:type="spellEnd"/>
      <w:proofErr w:type="gramEnd"/>
      <w:r>
        <w:rPr>
          <w:sz w:val="28"/>
          <w:szCs w:val="28"/>
        </w:rPr>
        <w:t>), вырос на 4,6</w:t>
      </w:r>
      <w:r w:rsidRPr="00FA5CA9">
        <w:rPr>
          <w:sz w:val="28"/>
          <w:szCs w:val="28"/>
        </w:rPr>
        <w:t xml:space="preserve">% </w:t>
      </w:r>
      <w:r>
        <w:rPr>
          <w:sz w:val="28"/>
          <w:szCs w:val="28"/>
        </w:rPr>
        <w:t>до уровня 18,2</w:t>
      </w:r>
      <w:r w:rsidRPr="00FA5CA9">
        <w:rPr>
          <w:sz w:val="28"/>
          <w:szCs w:val="28"/>
        </w:rPr>
        <w:t xml:space="preserve"> млрд. </w:t>
      </w:r>
      <w:r>
        <w:rPr>
          <w:sz w:val="28"/>
          <w:szCs w:val="28"/>
        </w:rPr>
        <w:t xml:space="preserve">кан. </w:t>
      </w:r>
      <w:r w:rsidRPr="00FA5CA9">
        <w:rPr>
          <w:sz w:val="28"/>
          <w:szCs w:val="28"/>
        </w:rPr>
        <w:t xml:space="preserve">долл. </w:t>
      </w:r>
      <w:r>
        <w:rPr>
          <w:sz w:val="28"/>
          <w:szCs w:val="28"/>
        </w:rPr>
        <w:t xml:space="preserve">Также произошёл рост предоставления коммерческих услуг на </w:t>
      </w:r>
      <w:r w:rsidRPr="00FA5CA9">
        <w:rPr>
          <w:sz w:val="28"/>
          <w:szCs w:val="28"/>
        </w:rPr>
        <w:t xml:space="preserve"> </w:t>
      </w:r>
      <w:r>
        <w:rPr>
          <w:sz w:val="28"/>
          <w:szCs w:val="28"/>
        </w:rPr>
        <w:t>2,7%</w:t>
      </w:r>
      <w:r w:rsidRPr="00FA5CA9">
        <w:rPr>
          <w:sz w:val="28"/>
          <w:szCs w:val="28"/>
        </w:rPr>
        <w:t xml:space="preserve"> </w:t>
      </w:r>
      <w:r>
        <w:rPr>
          <w:sz w:val="28"/>
          <w:szCs w:val="28"/>
        </w:rPr>
        <w:t>(53</w:t>
      </w:r>
      <w:r w:rsidRPr="00FA5CA9">
        <w:rPr>
          <w:sz w:val="28"/>
          <w:szCs w:val="28"/>
        </w:rPr>
        <w:t xml:space="preserve"> млрд. </w:t>
      </w:r>
      <w:r>
        <w:rPr>
          <w:sz w:val="28"/>
          <w:szCs w:val="28"/>
        </w:rPr>
        <w:t xml:space="preserve">кан. </w:t>
      </w:r>
      <w:r w:rsidRPr="00FA5CA9">
        <w:rPr>
          <w:sz w:val="28"/>
          <w:szCs w:val="28"/>
        </w:rPr>
        <w:t>долл.</w:t>
      </w:r>
      <w:r>
        <w:rPr>
          <w:sz w:val="28"/>
          <w:szCs w:val="28"/>
        </w:rPr>
        <w:t>).</w:t>
      </w:r>
    </w:p>
    <w:p w:rsidR="007B3627" w:rsidRDefault="007B3627" w:rsidP="007B3627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FA5CA9">
        <w:rPr>
          <w:sz w:val="28"/>
          <w:szCs w:val="28"/>
        </w:rPr>
        <w:t xml:space="preserve">Импорт услуг увеличился на </w:t>
      </w:r>
      <w:r>
        <w:rPr>
          <w:sz w:val="28"/>
          <w:szCs w:val="28"/>
        </w:rPr>
        <w:t>2,5</w:t>
      </w:r>
      <w:r w:rsidRPr="00FA5CA9">
        <w:rPr>
          <w:sz w:val="28"/>
          <w:szCs w:val="28"/>
        </w:rPr>
        <w:t xml:space="preserve">% и достиг </w:t>
      </w:r>
      <w:r>
        <w:rPr>
          <w:sz w:val="28"/>
          <w:szCs w:val="28"/>
        </w:rPr>
        <w:t>111</w:t>
      </w:r>
      <w:r w:rsidRPr="00FA5CA9">
        <w:rPr>
          <w:sz w:val="28"/>
          <w:szCs w:val="28"/>
        </w:rPr>
        <w:t xml:space="preserve"> млрд.</w:t>
      </w:r>
      <w:r w:rsidRPr="0058160A">
        <w:rPr>
          <w:sz w:val="28"/>
          <w:szCs w:val="28"/>
        </w:rPr>
        <w:t xml:space="preserve"> </w:t>
      </w:r>
      <w:r>
        <w:rPr>
          <w:sz w:val="28"/>
          <w:szCs w:val="28"/>
        </w:rPr>
        <w:t>кан.</w:t>
      </w:r>
      <w:r w:rsidRPr="00FA5CA9">
        <w:rPr>
          <w:sz w:val="28"/>
          <w:szCs w:val="28"/>
        </w:rPr>
        <w:t xml:space="preserve"> долл. При этом импорт государственных услуг остался на уровне 1,3 млрд. </w:t>
      </w:r>
      <w:r>
        <w:rPr>
          <w:sz w:val="28"/>
          <w:szCs w:val="28"/>
        </w:rPr>
        <w:t xml:space="preserve">кан. </w:t>
      </w:r>
      <w:r w:rsidRPr="00FA5CA9">
        <w:rPr>
          <w:sz w:val="28"/>
          <w:szCs w:val="28"/>
        </w:rPr>
        <w:t xml:space="preserve">долл. </w:t>
      </w:r>
      <w:r>
        <w:rPr>
          <w:sz w:val="28"/>
          <w:szCs w:val="28"/>
        </w:rPr>
        <w:t>Объём</w:t>
      </w:r>
      <w:r w:rsidRPr="00FA5CA9">
        <w:rPr>
          <w:sz w:val="28"/>
          <w:szCs w:val="28"/>
        </w:rPr>
        <w:t xml:space="preserve"> услуг, связанных с туристиче</w:t>
      </w:r>
      <w:r>
        <w:rPr>
          <w:sz w:val="28"/>
          <w:szCs w:val="28"/>
        </w:rPr>
        <w:t>скими и деловыми путешествиями,</w:t>
      </w:r>
      <w:r w:rsidRPr="00FA5CA9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увеличился на 3,4% до</w:t>
      </w:r>
      <w:r w:rsidRPr="00FA5CA9">
        <w:rPr>
          <w:sz w:val="28"/>
          <w:szCs w:val="28"/>
        </w:rPr>
        <w:t xml:space="preserve"> </w:t>
      </w:r>
      <w:r>
        <w:rPr>
          <w:sz w:val="28"/>
          <w:szCs w:val="28"/>
        </w:rPr>
        <w:t>36,2</w:t>
      </w:r>
      <w:r w:rsidRPr="00FA5CA9">
        <w:rPr>
          <w:sz w:val="28"/>
          <w:szCs w:val="28"/>
        </w:rPr>
        <w:t xml:space="preserve"> млрд.</w:t>
      </w:r>
      <w:r>
        <w:rPr>
          <w:sz w:val="28"/>
          <w:szCs w:val="28"/>
        </w:rPr>
        <w:t xml:space="preserve"> кан.</w:t>
      </w:r>
      <w:r w:rsidRPr="00FA5CA9">
        <w:rPr>
          <w:sz w:val="28"/>
          <w:szCs w:val="28"/>
        </w:rPr>
        <w:t xml:space="preserve"> долл. Объ</w:t>
      </w:r>
      <w:r>
        <w:rPr>
          <w:sz w:val="28"/>
          <w:szCs w:val="28"/>
        </w:rPr>
        <w:t>ё</w:t>
      </w:r>
      <w:r w:rsidRPr="00FA5CA9">
        <w:rPr>
          <w:sz w:val="28"/>
          <w:szCs w:val="28"/>
        </w:rPr>
        <w:t>м</w:t>
      </w:r>
      <w:r w:rsidRPr="007D71F3">
        <w:rPr>
          <w:sz w:val="28"/>
          <w:szCs w:val="28"/>
        </w:rPr>
        <w:t xml:space="preserve"> </w:t>
      </w:r>
      <w:r w:rsidRPr="00FA5CA9">
        <w:rPr>
          <w:sz w:val="28"/>
          <w:szCs w:val="28"/>
        </w:rPr>
        <w:t>транспортных услуг</w:t>
      </w:r>
      <w:r>
        <w:rPr>
          <w:sz w:val="28"/>
          <w:szCs w:val="28"/>
        </w:rPr>
        <w:t xml:space="preserve"> </w:t>
      </w:r>
      <w:r w:rsidRPr="00FA5CA9">
        <w:rPr>
          <w:sz w:val="28"/>
          <w:szCs w:val="28"/>
        </w:rPr>
        <w:t xml:space="preserve">вырос на </w:t>
      </w:r>
      <w:r>
        <w:rPr>
          <w:sz w:val="28"/>
          <w:szCs w:val="28"/>
        </w:rPr>
        <w:t>1,7% и достиг отметки в 24,1</w:t>
      </w:r>
      <w:r w:rsidRPr="00FA5CA9">
        <w:rPr>
          <w:sz w:val="28"/>
          <w:szCs w:val="28"/>
        </w:rPr>
        <w:t xml:space="preserve"> млрд. </w:t>
      </w:r>
      <w:r>
        <w:rPr>
          <w:sz w:val="28"/>
          <w:szCs w:val="28"/>
        </w:rPr>
        <w:t>кан. долл</w:t>
      </w:r>
      <w:r w:rsidRPr="00FA5CA9">
        <w:rPr>
          <w:sz w:val="28"/>
          <w:szCs w:val="28"/>
        </w:rPr>
        <w:t>. В свою очередь</w:t>
      </w:r>
      <w:r>
        <w:rPr>
          <w:sz w:val="28"/>
          <w:szCs w:val="28"/>
        </w:rPr>
        <w:t xml:space="preserve">, </w:t>
      </w:r>
      <w:r w:rsidRPr="00FA5CA9">
        <w:rPr>
          <w:sz w:val="28"/>
          <w:szCs w:val="28"/>
        </w:rPr>
        <w:t xml:space="preserve">коммерческие услуги </w:t>
      </w:r>
      <w:r>
        <w:rPr>
          <w:sz w:val="28"/>
          <w:szCs w:val="28"/>
        </w:rPr>
        <w:t>увеличились на</w:t>
      </w:r>
      <w:proofErr w:type="gramEnd"/>
      <w:r>
        <w:rPr>
          <w:sz w:val="28"/>
          <w:szCs w:val="28"/>
        </w:rPr>
        <w:t xml:space="preserve"> 2,3</w:t>
      </w:r>
      <w:r w:rsidRPr="00FA5CA9">
        <w:rPr>
          <w:sz w:val="28"/>
          <w:szCs w:val="28"/>
        </w:rPr>
        <w:t xml:space="preserve">% и составили </w:t>
      </w:r>
      <w:r>
        <w:rPr>
          <w:sz w:val="28"/>
          <w:szCs w:val="28"/>
        </w:rPr>
        <w:t>49</w:t>
      </w:r>
      <w:r w:rsidRPr="00FA5CA9">
        <w:rPr>
          <w:sz w:val="28"/>
          <w:szCs w:val="28"/>
        </w:rPr>
        <w:t>,4 млрд.</w:t>
      </w:r>
      <w:r>
        <w:rPr>
          <w:sz w:val="28"/>
          <w:szCs w:val="28"/>
        </w:rPr>
        <w:t xml:space="preserve"> кан.</w:t>
      </w:r>
      <w:r w:rsidRPr="00FA5CA9">
        <w:rPr>
          <w:sz w:val="28"/>
          <w:szCs w:val="28"/>
        </w:rPr>
        <w:t xml:space="preserve"> долл.</w:t>
      </w:r>
    </w:p>
    <w:p w:rsidR="0004529A" w:rsidRDefault="0004529A" w:rsidP="000452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Более подробная информация о макроэкономических показате</w:t>
      </w:r>
      <w:r w:rsidR="00AF39A5">
        <w:rPr>
          <w:sz w:val="28"/>
          <w:szCs w:val="28"/>
        </w:rPr>
        <w:t>лях Канады представлена ниже в Т</w:t>
      </w:r>
      <w:r>
        <w:rPr>
          <w:sz w:val="28"/>
          <w:szCs w:val="28"/>
        </w:rPr>
        <w:t>аблице</w:t>
      </w:r>
      <w:r w:rsidR="00AF39A5">
        <w:rPr>
          <w:sz w:val="28"/>
          <w:szCs w:val="28"/>
        </w:rPr>
        <w:t xml:space="preserve"> 2</w:t>
      </w:r>
      <w:r>
        <w:rPr>
          <w:sz w:val="28"/>
          <w:szCs w:val="28"/>
        </w:rPr>
        <w:t>.</w:t>
      </w:r>
    </w:p>
    <w:p w:rsidR="0004529A" w:rsidRDefault="0004529A" w:rsidP="007B3627">
      <w:pPr>
        <w:spacing w:line="360" w:lineRule="auto"/>
        <w:ind w:firstLine="720"/>
        <w:jc w:val="both"/>
        <w:rPr>
          <w:color w:val="000000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3A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32921" w:rsidRDefault="00D32921" w:rsidP="00D32921">
      <w:pPr>
        <w:rPr>
          <w:b/>
          <w:bCs/>
          <w:sz w:val="28"/>
          <w:szCs w:val="28"/>
        </w:rPr>
        <w:sectPr w:rsidR="00D32921" w:rsidSect="00E119C6">
          <w:headerReference w:type="default" r:id="rId8"/>
          <w:pgSz w:w="12242" w:h="15842" w:code="1"/>
          <w:pgMar w:top="1134" w:right="851" w:bottom="425" w:left="1418" w:header="709" w:footer="709" w:gutter="0"/>
          <w:cols w:space="708"/>
          <w:titlePg/>
          <w:docGrid w:linePitch="381"/>
        </w:sectPr>
      </w:pPr>
      <w:bookmarkStart w:id="0" w:name="_Toc172649489"/>
      <w:bookmarkStart w:id="1" w:name="_Toc235339262"/>
      <w:bookmarkStart w:id="2" w:name="_Toc235500406"/>
      <w:bookmarkStart w:id="3" w:name="_Toc235500811"/>
      <w:bookmarkStart w:id="4" w:name="_Toc235510440"/>
      <w:bookmarkStart w:id="5" w:name="_Toc235511110"/>
      <w:bookmarkStart w:id="6" w:name="_Toc270697811"/>
      <w:bookmarkStart w:id="7" w:name="_Toc272522271"/>
      <w:bookmarkStart w:id="8" w:name="_Toc272745273"/>
      <w:bookmarkStart w:id="9" w:name="_Toc272746922"/>
      <w:bookmarkStart w:id="10" w:name="_Toc272747154"/>
      <w:bookmarkStart w:id="11" w:name="_Toc272761435"/>
    </w:p>
    <w:p w:rsidR="00AF39A5" w:rsidRPr="00AF39A5" w:rsidRDefault="00AF39A5" w:rsidP="00AF39A5">
      <w:pPr>
        <w:jc w:val="right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Таблица 1</w:t>
      </w:r>
    </w:p>
    <w:p w:rsidR="00D32921" w:rsidRPr="003121DE" w:rsidRDefault="00D32921" w:rsidP="00A910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FD3C57">
        <w:rPr>
          <w:b/>
          <w:bCs/>
          <w:sz w:val="28"/>
          <w:szCs w:val="28"/>
        </w:rPr>
        <w:t>сновны</w:t>
      </w:r>
      <w:r>
        <w:rPr>
          <w:b/>
          <w:bCs/>
          <w:sz w:val="28"/>
          <w:szCs w:val="28"/>
        </w:rPr>
        <w:t>е страны -</w:t>
      </w:r>
      <w:r w:rsidRPr="00FD3C57">
        <w:rPr>
          <w:b/>
          <w:bCs/>
          <w:sz w:val="28"/>
          <w:szCs w:val="28"/>
        </w:rPr>
        <w:t xml:space="preserve"> торговы</w:t>
      </w:r>
      <w:r>
        <w:rPr>
          <w:b/>
          <w:bCs/>
          <w:sz w:val="28"/>
          <w:szCs w:val="28"/>
        </w:rPr>
        <w:t>е</w:t>
      </w:r>
      <w:r w:rsidRPr="00FD3C57">
        <w:rPr>
          <w:b/>
          <w:bCs/>
          <w:sz w:val="28"/>
          <w:szCs w:val="28"/>
        </w:rPr>
        <w:t xml:space="preserve"> партнер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b/>
          <w:bCs/>
          <w:sz w:val="28"/>
          <w:szCs w:val="28"/>
        </w:rPr>
        <w:t>ы Канады</w:t>
      </w:r>
    </w:p>
    <w:p w:rsidR="00D32921" w:rsidRPr="006816B7" w:rsidRDefault="00D32921" w:rsidP="00D32921"/>
    <w:p w:rsidR="00D32921" w:rsidRPr="0037147F" w:rsidRDefault="00D32921" w:rsidP="00D32921">
      <w:pPr>
        <w:jc w:val="right"/>
      </w:pPr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D32921" w:rsidRDefault="00D32921" w:rsidP="00D32921">
      <w:pPr>
        <w:ind w:firstLine="720"/>
        <w:jc w:val="center"/>
      </w:pPr>
      <w:r>
        <w:rPr>
          <w:b/>
          <w:sz w:val="28"/>
          <w:szCs w:val="28"/>
        </w:rPr>
        <w:t xml:space="preserve">ТОВАРООБОРОТ КАНАДЫ </w:t>
      </w:r>
      <w:r>
        <w:t xml:space="preserve">            </w:t>
      </w:r>
    </w:p>
    <w:p w:rsidR="00D32921" w:rsidRPr="0037147F" w:rsidRDefault="00D32921" w:rsidP="00D32921">
      <w:pPr>
        <w:jc w:val="right"/>
      </w:pPr>
      <w:r w:rsidRPr="0037147F">
        <w:t>(мл</w:t>
      </w:r>
      <w:r>
        <w:t>рд</w:t>
      </w:r>
      <w:r w:rsidRPr="0037147F">
        <w:t>.</w:t>
      </w:r>
      <w:r>
        <w:t xml:space="preserve"> </w:t>
      </w:r>
      <w:r w:rsidRPr="0037147F">
        <w:t>долл.</w:t>
      </w:r>
      <w:r>
        <w:t xml:space="preserve"> </w:t>
      </w:r>
      <w:r w:rsidRPr="0037147F">
        <w:t>США)</w:t>
      </w:r>
    </w:p>
    <w:tbl>
      <w:tblPr>
        <w:tblW w:w="14842" w:type="dxa"/>
        <w:tblInd w:w="97" w:type="dxa"/>
        <w:tblLook w:val="04A0"/>
      </w:tblPr>
      <w:tblGrid>
        <w:gridCol w:w="2092"/>
        <w:gridCol w:w="1032"/>
        <w:gridCol w:w="1039"/>
        <w:gridCol w:w="1319"/>
        <w:gridCol w:w="1406"/>
        <w:gridCol w:w="1034"/>
        <w:gridCol w:w="1264"/>
        <w:gridCol w:w="1034"/>
        <w:gridCol w:w="1039"/>
        <w:gridCol w:w="1048"/>
        <w:gridCol w:w="1179"/>
        <w:gridCol w:w="1356"/>
      </w:tblGrid>
      <w:tr w:rsidR="00D32921" w:rsidRPr="006617BA" w:rsidTr="000B1055">
        <w:trPr>
          <w:trHeight w:val="473"/>
        </w:trPr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Страны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6617BA">
                <w:rPr>
                  <w:b/>
                  <w:bCs/>
                  <w:color w:val="000000"/>
                </w:rPr>
                <w:t>2009 г</w:t>
              </w:r>
            </w:smartTag>
            <w:r w:rsidRPr="006617BA">
              <w:rPr>
                <w:b/>
                <w:bCs/>
                <w:color w:val="000000"/>
              </w:rPr>
              <w:t>.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 xml:space="preserve">Доля в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6617BA">
                <w:rPr>
                  <w:b/>
                  <w:bCs/>
                  <w:color w:val="000000"/>
                </w:rPr>
                <w:t>2009 г</w:t>
              </w:r>
            </w:smartTag>
            <w:r w:rsidRPr="006617BA">
              <w:rPr>
                <w:b/>
                <w:bCs/>
                <w:color w:val="000000"/>
              </w:rPr>
              <w:t>.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6617BA">
                <w:rPr>
                  <w:b/>
                  <w:bCs/>
                  <w:color w:val="000000"/>
                </w:rPr>
                <w:t>2010 г</w:t>
              </w:r>
            </w:smartTag>
            <w:r w:rsidRPr="006617BA">
              <w:rPr>
                <w:b/>
                <w:bCs/>
                <w:color w:val="000000"/>
              </w:rPr>
              <w:t>.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 xml:space="preserve">Доля в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6617BA">
                <w:rPr>
                  <w:b/>
                  <w:bCs/>
                  <w:color w:val="000000"/>
                </w:rPr>
                <w:t>2010 г</w:t>
              </w:r>
            </w:smartTag>
            <w:r w:rsidRPr="006617BA">
              <w:rPr>
                <w:b/>
                <w:bCs/>
                <w:color w:val="000000"/>
              </w:rPr>
              <w:t>.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2011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 xml:space="preserve">Доля в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6617BA">
                <w:rPr>
                  <w:b/>
                  <w:bCs/>
                  <w:color w:val="000000"/>
                </w:rPr>
                <w:t>2011 г</w:t>
              </w:r>
            </w:smartTag>
            <w:r w:rsidRPr="006617BA">
              <w:rPr>
                <w:b/>
                <w:bCs/>
                <w:color w:val="000000"/>
              </w:rPr>
              <w:t>.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2012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 xml:space="preserve">Доля в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6617BA">
                <w:rPr>
                  <w:b/>
                  <w:bCs/>
                  <w:color w:val="000000"/>
                </w:rPr>
                <w:t>2012 г</w:t>
              </w:r>
            </w:smartTag>
            <w:r w:rsidRPr="006617BA">
              <w:rPr>
                <w:b/>
                <w:bCs/>
                <w:color w:val="000000"/>
              </w:rPr>
              <w:t>.</w:t>
            </w:r>
          </w:p>
        </w:tc>
        <w:tc>
          <w:tcPr>
            <w:tcW w:w="10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2013г.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Доля в 2013г.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2013/2012 (в %)</w:t>
            </w:r>
          </w:p>
        </w:tc>
      </w:tr>
      <w:tr w:rsidR="00D32921" w:rsidRPr="006617BA" w:rsidTr="000B1055">
        <w:trPr>
          <w:trHeight w:val="473"/>
        </w:trPr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4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0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635,1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100%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779,3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100%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903,8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100%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916,9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100%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920,1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100%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0,3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США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400,1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63,0%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487,1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62,5%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557,0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61,6%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572,9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62,5%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588,3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63,9%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2,7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Китай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44,5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56,0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7,2%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7,3%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70,1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7,7%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1,4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Мексика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18,6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26,3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3,4%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3,4%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30,9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31,2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3,4%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0,9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Япония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18,1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21,9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2,8%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2,6%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25,4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2,6%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-6,9</w:t>
            </w:r>
          </w:p>
        </w:tc>
      </w:tr>
      <w:tr w:rsidR="00D32921" w:rsidRPr="006617BA" w:rsidTr="000B1055">
        <w:trPr>
          <w:trHeight w:val="630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Великобритания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18,8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26,3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3,4%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3,3%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27,3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2,4%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-20,4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Германия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12,8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14,8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1,9%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1,8%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17,9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2,4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Южная Корея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0,6%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9,6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1,2%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1,3%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10,1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10,5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1,1%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4,2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Франция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3,6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0,6%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1,0%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0,9%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8,2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0,9%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1,0</w:t>
            </w:r>
          </w:p>
        </w:tc>
      </w:tr>
      <w:tr w:rsidR="00D32921" w:rsidRPr="006617BA" w:rsidTr="000B1055">
        <w:trPr>
          <w:trHeight w:val="494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color w:val="000000"/>
              </w:rPr>
            </w:pPr>
            <w:r w:rsidRPr="006617BA">
              <w:rPr>
                <w:color w:val="000000"/>
              </w:rPr>
              <w:t>Италия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5,5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0,9%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0,8%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0,8%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6,9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0,8%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8,9</w:t>
            </w:r>
          </w:p>
        </w:tc>
      </w:tr>
      <w:tr w:rsidR="00D32921" w:rsidRPr="006617BA" w:rsidTr="000B1055">
        <w:trPr>
          <w:trHeight w:val="967"/>
        </w:trPr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rPr>
                <w:b/>
                <w:bCs/>
                <w:color w:val="000000"/>
              </w:rPr>
            </w:pPr>
            <w:r w:rsidRPr="006617BA">
              <w:rPr>
                <w:b/>
                <w:bCs/>
                <w:color w:val="000000"/>
              </w:rPr>
              <w:t>Российская Федерация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0,3%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0,3%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0,3%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2,2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0,2%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2921" w:rsidRPr="006617BA" w:rsidRDefault="00D32921" w:rsidP="000B1055">
            <w:pPr>
              <w:jc w:val="center"/>
              <w:rPr>
                <w:color w:val="000000"/>
              </w:rPr>
            </w:pPr>
            <w:r w:rsidRPr="006617BA">
              <w:rPr>
                <w:color w:val="000000"/>
              </w:rPr>
              <w:t>-15,8</w:t>
            </w:r>
          </w:p>
        </w:tc>
      </w:tr>
    </w:tbl>
    <w:p w:rsidR="00D32921" w:rsidRPr="007B3627" w:rsidRDefault="00D32921" w:rsidP="007B3627">
      <w:pPr>
        <w:ind w:firstLine="709"/>
        <w:sectPr w:rsidR="00D32921" w:rsidRPr="007B3627" w:rsidSect="00D32921">
          <w:pgSz w:w="15842" w:h="12242" w:orient="landscape" w:code="1"/>
          <w:pgMar w:top="1418" w:right="1134" w:bottom="851" w:left="425" w:header="709" w:footer="709" w:gutter="0"/>
          <w:cols w:space="708"/>
          <w:titlePg/>
          <w:docGrid w:linePitch="381"/>
        </w:sectPr>
      </w:pPr>
      <w:r w:rsidRPr="0020714E">
        <w:t>По данным Статистического агентства Канады</w:t>
      </w:r>
      <w:r>
        <w:t xml:space="preserve">, 2013-2014 </w:t>
      </w:r>
      <w:proofErr w:type="spellStart"/>
      <w:proofErr w:type="gramStart"/>
      <w:r w:rsidR="007B3627">
        <w:t>гг</w:t>
      </w:r>
      <w:proofErr w:type="spellEnd"/>
      <w:proofErr w:type="gramEnd"/>
    </w:p>
    <w:p w:rsidR="00AF39A5" w:rsidRPr="00AF39A5" w:rsidRDefault="00AF39A5" w:rsidP="00AF39A5">
      <w:pPr>
        <w:jc w:val="right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Таблица 2</w:t>
      </w:r>
    </w:p>
    <w:p w:rsidR="001717C5" w:rsidRPr="00E119C6" w:rsidRDefault="001717C5" w:rsidP="001717C5">
      <w:pPr>
        <w:pStyle w:val="Heading2"/>
        <w:jc w:val="center"/>
        <w:rPr>
          <w:rFonts w:ascii="Times New Roman" w:hAnsi="Times New Roman"/>
          <w:i w:val="0"/>
          <w:iCs w:val="0"/>
        </w:rPr>
      </w:pPr>
      <w:r w:rsidRPr="00E119C6">
        <w:rPr>
          <w:rFonts w:ascii="Times New Roman" w:hAnsi="Times New Roman"/>
          <w:i w:val="0"/>
          <w:iCs w:val="0"/>
        </w:rPr>
        <w:t>Основные макроэкономические показатели Канады</w:t>
      </w:r>
    </w:p>
    <w:p w:rsidR="00996D4C" w:rsidRDefault="00996D4C" w:rsidP="00996D4C">
      <w:pPr>
        <w:jc w:val="center"/>
        <w:rPr>
          <w:b/>
          <w:bCs/>
          <w:sz w:val="28"/>
          <w:szCs w:val="28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  <w:gridCol w:w="1440"/>
        <w:gridCol w:w="1440"/>
        <w:gridCol w:w="1440"/>
        <w:gridCol w:w="1440"/>
      </w:tblGrid>
      <w:tr w:rsidR="00996D4C" w:rsidRPr="00E82CD4" w:rsidTr="000B1055">
        <w:trPr>
          <w:trHeight w:val="113"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20B66">
              <w:rPr>
                <w:b/>
                <w:bCs/>
              </w:rPr>
              <w:t>Основные показатели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right="-46"/>
              <w:jc w:val="center"/>
              <w:rPr>
                <w:b/>
                <w:bCs/>
              </w:rPr>
            </w:pPr>
            <w:r w:rsidRPr="00020B66">
              <w:rPr>
                <w:b/>
                <w:bCs/>
              </w:rPr>
              <w:t>2010г.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20B66">
              <w:rPr>
                <w:b/>
                <w:bCs/>
              </w:rPr>
              <w:t>2011г.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20B66">
              <w:rPr>
                <w:b/>
                <w:bCs/>
              </w:rPr>
              <w:t>2012г.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20B66">
              <w:rPr>
                <w:b/>
                <w:bCs/>
              </w:rPr>
              <w:t>2013г.</w:t>
            </w:r>
          </w:p>
        </w:tc>
      </w:tr>
      <w:tr w:rsidR="00996D4C" w:rsidRPr="00E82CD4" w:rsidTr="000B1055">
        <w:trPr>
          <w:trHeight w:val="112"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ВВП, млрд. кан. долл.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1 662,8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1 760,0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1 820,0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1 881,2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Рост ВВП, %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3,4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2,5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2,0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ВВП на душу населения, кан. долл.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48 897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51 248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52 367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53 507</w:t>
            </w:r>
          </w:p>
        </w:tc>
      </w:tr>
      <w:tr w:rsidR="00996D4C" w:rsidRPr="00E82CD4" w:rsidTr="000B1055">
        <w:tc>
          <w:tcPr>
            <w:tcW w:w="14760" w:type="dxa"/>
            <w:gridSpan w:val="5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 xml:space="preserve">Отраслевая структура ВВП, % 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 xml:space="preserve">сельское и лесное хозяйство, рыболовство 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1,8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</w:pPr>
            <w:proofErr w:type="spellStart"/>
            <w:r w:rsidRPr="00020B66">
              <w:t>горно</w:t>
            </w:r>
            <w:proofErr w:type="spellEnd"/>
            <w:r w:rsidRPr="00020B66">
              <w:t xml:space="preserve"> и нефтедобывающая промышленность 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7,9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8,1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8,0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8,1</w:t>
            </w:r>
          </w:p>
        </w:tc>
      </w:tr>
      <w:tr w:rsidR="00996D4C" w:rsidRPr="00E82CD4" w:rsidTr="000B1055">
        <w:trPr>
          <w:cantSplit/>
          <w:trHeight w:val="284"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обрабатывающая промышленность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10,9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10,6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торговля оптовая и розничная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14,9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15,0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15,0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15,0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строительство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9,4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tabs>
                <w:tab w:val="left" w:pos="2820"/>
                <w:tab w:val="right" w:pos="3577"/>
              </w:tabs>
              <w:autoSpaceDE w:val="0"/>
              <w:autoSpaceDN w:val="0"/>
              <w:adjustRightInd w:val="0"/>
              <w:jc w:val="center"/>
            </w:pPr>
            <w:r w:rsidRPr="00020B66">
              <w:t>9,5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9,7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tabs>
                <w:tab w:val="left" w:pos="2820"/>
                <w:tab w:val="right" w:pos="3577"/>
              </w:tabs>
              <w:autoSpaceDE w:val="0"/>
              <w:autoSpaceDN w:val="0"/>
              <w:adjustRightInd w:val="0"/>
              <w:jc w:val="center"/>
            </w:pPr>
            <w:r w:rsidRPr="00020B66">
              <w:t>9,6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финансы, страхование и недвижимость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18,9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19,0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19,1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19,3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образование, здравоохранение, услуги социального характера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21,6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21,3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21,2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21,0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информационные отрасли и культура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4,2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4,1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4,1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4,0</w:t>
            </w:r>
          </w:p>
        </w:tc>
      </w:tr>
      <w:tr w:rsidR="00996D4C" w:rsidRPr="00E82CD4" w:rsidTr="000B1055">
        <w:trPr>
          <w:cantSplit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ind w:left="176"/>
              <w:jc w:val="both"/>
            </w:pPr>
            <w:r w:rsidRPr="00020B66">
              <w:t>профессиональные услуги и услуги в научно-технической области</w:t>
            </w:r>
          </w:p>
        </w:tc>
        <w:tc>
          <w:tcPr>
            <w:tcW w:w="1440" w:type="dxa"/>
            <w:tcBorders>
              <w:left w:val="nil"/>
            </w:tcBorders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10,6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Уровень инфляции, %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2,9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1,5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0,9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Уровень безработицы, %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8,0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7,4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7,2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7,1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Рост занятости, %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1,4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1,2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1,3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Курс канадского доллара к долл. США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0,97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1,01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1,00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0,97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Курс канадского доллара к евро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0,732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0,726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0,778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0,731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Учетная ставка Банка Канады, %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2,60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20B66">
              <w:t>3,</w:t>
            </w:r>
            <w:r w:rsidRPr="00020B66">
              <w:rPr>
                <w:lang w:val="en-US"/>
              </w:rPr>
              <w:t>00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20B66">
              <w:t>3,</w:t>
            </w:r>
            <w:r w:rsidRPr="00020B66">
              <w:rPr>
                <w:lang w:val="en-US"/>
              </w:rPr>
              <w:t>00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3,00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Экспорт товаров и услуг, % от ВВП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29,1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30,7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30,0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30,1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Импорт товаров и услуг, % от ВВП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31,0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32,0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32,0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31,8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 xml:space="preserve">Экспорт товаров, в текущих ценах, млрд. долл.  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398,9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446,7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454,8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472,0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 xml:space="preserve">Импорт товаров, в текущих ценах, млрд. долл. 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403,7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446,4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462,0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475,6</w:t>
            </w:r>
          </w:p>
        </w:tc>
      </w:tr>
      <w:tr w:rsidR="00996D4C" w:rsidRPr="00E82CD4" w:rsidTr="000B1055"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Прямые накопленные инвестиции Канады за рубежом, млрд. долл.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637,3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675,0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712,6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779,3</w:t>
            </w:r>
          </w:p>
        </w:tc>
      </w:tr>
      <w:tr w:rsidR="00996D4C" w:rsidRPr="00E82CD4" w:rsidTr="000B1055">
        <w:trPr>
          <w:trHeight w:val="480"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Прямые накопленные иностранные инвестиции в канадскую экономику, млрд. долл.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rPr>
                <w:lang w:val="en-US"/>
              </w:rPr>
              <w:t>592</w:t>
            </w:r>
            <w:r w:rsidRPr="00020B66">
              <w:t>,4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603,5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626,8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686,3</w:t>
            </w:r>
          </w:p>
        </w:tc>
      </w:tr>
      <w:tr w:rsidR="00996D4C" w:rsidRPr="00E82CD4" w:rsidTr="000B1055">
        <w:trPr>
          <w:trHeight w:val="480"/>
        </w:trPr>
        <w:tc>
          <w:tcPr>
            <w:tcW w:w="900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20B66">
              <w:t>Прирост индекса потребительских цен, %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2,8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0,6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1,5</w:t>
            </w:r>
          </w:p>
        </w:tc>
        <w:tc>
          <w:tcPr>
            <w:tcW w:w="1440" w:type="dxa"/>
          </w:tcPr>
          <w:p w:rsidR="00996D4C" w:rsidRPr="00020B66" w:rsidRDefault="00996D4C" w:rsidP="000B1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0B66">
              <w:t>1,6</w:t>
            </w:r>
          </w:p>
        </w:tc>
      </w:tr>
    </w:tbl>
    <w:p w:rsidR="00996D4C" w:rsidRPr="001066D5" w:rsidRDefault="00996D4C" w:rsidP="00996D4C">
      <w:pPr>
        <w:ind w:firstLine="709"/>
      </w:pPr>
      <w:r w:rsidRPr="00E82CD4">
        <w:t>Источник</w:t>
      </w:r>
      <w:r w:rsidRPr="001066D5">
        <w:t>:</w:t>
      </w:r>
      <w:r w:rsidRPr="001066D5">
        <w:rPr>
          <w:rStyle w:val="Emphasis"/>
        </w:rPr>
        <w:t xml:space="preserve"> </w:t>
      </w:r>
      <w:r>
        <w:t>Статистическое агентство</w:t>
      </w:r>
      <w:r w:rsidRPr="0020714E">
        <w:t xml:space="preserve"> Канады</w:t>
      </w:r>
      <w:r w:rsidRPr="001066D5">
        <w:rPr>
          <w:rStyle w:val="Emphasis"/>
          <w:i w:val="0"/>
        </w:rPr>
        <w:t xml:space="preserve">, июнь </w:t>
      </w:r>
      <w:smartTag w:uri="urn:schemas-microsoft-com:office:smarttags" w:element="metricconverter">
        <w:smartTagPr>
          <w:attr w:name="ProductID" w:val="2014 г"/>
        </w:smartTagPr>
        <w:r w:rsidRPr="001066D5">
          <w:rPr>
            <w:rStyle w:val="Emphasis"/>
            <w:i w:val="0"/>
          </w:rPr>
          <w:t>2014</w:t>
        </w:r>
        <w:r>
          <w:t xml:space="preserve"> г</w:t>
        </w:r>
      </w:smartTag>
      <w:r>
        <w:t>.</w:t>
      </w:r>
    </w:p>
    <w:p w:rsidR="009B5D83" w:rsidRPr="00BC5687" w:rsidRDefault="009B5D83" w:rsidP="00BC5687">
      <w:pPr>
        <w:spacing w:line="360" w:lineRule="auto"/>
        <w:ind w:firstLine="900"/>
        <w:jc w:val="both"/>
        <w:rPr>
          <w:sz w:val="28"/>
          <w:szCs w:val="28"/>
        </w:rPr>
      </w:pPr>
    </w:p>
    <w:sectPr w:rsidR="009B5D83" w:rsidRPr="00BC5687" w:rsidSect="00AF39A5">
      <w:pgSz w:w="15842" w:h="12242" w:orient="landscape" w:code="1"/>
      <w:pgMar w:top="1276" w:right="1134" w:bottom="851" w:left="42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E14" w:rsidRDefault="00942E14" w:rsidP="00942E14">
      <w:r>
        <w:separator/>
      </w:r>
    </w:p>
  </w:endnote>
  <w:endnote w:type="continuationSeparator" w:id="0">
    <w:p w:rsidR="00942E14" w:rsidRDefault="00942E14" w:rsidP="0094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E14" w:rsidRDefault="00942E14" w:rsidP="00942E14">
      <w:r>
        <w:separator/>
      </w:r>
    </w:p>
  </w:footnote>
  <w:footnote w:type="continuationSeparator" w:id="0">
    <w:p w:rsidR="00942E14" w:rsidRDefault="00942E14" w:rsidP="00942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4428139"/>
      <w:docPartObj>
        <w:docPartGallery w:val="Page Numbers (Top of Page)"/>
        <w:docPartUnique/>
      </w:docPartObj>
    </w:sdtPr>
    <w:sdtContent>
      <w:p w:rsidR="00942E14" w:rsidRDefault="007D7138">
        <w:pPr>
          <w:pStyle w:val="Header"/>
          <w:jc w:val="center"/>
        </w:pPr>
        <w:fldSimple w:instr=" PAGE   \* MERGEFORMAT ">
          <w:r w:rsidR="00AF39A5">
            <w:rPr>
              <w:noProof/>
            </w:rPr>
            <w:t>7</w:t>
          </w:r>
        </w:fldSimple>
      </w:p>
    </w:sdtContent>
  </w:sdt>
  <w:p w:rsidR="00942E14" w:rsidRDefault="00942E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65400"/>
    <w:multiLevelType w:val="multilevel"/>
    <w:tmpl w:val="7A00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78D"/>
    <w:rsid w:val="0004529A"/>
    <w:rsid w:val="000A43C8"/>
    <w:rsid w:val="000B7695"/>
    <w:rsid w:val="000D2CA4"/>
    <w:rsid w:val="001717C5"/>
    <w:rsid w:val="001B1C7E"/>
    <w:rsid w:val="0022069D"/>
    <w:rsid w:val="002A5A01"/>
    <w:rsid w:val="002E617D"/>
    <w:rsid w:val="002F5FA4"/>
    <w:rsid w:val="0030369E"/>
    <w:rsid w:val="00325BF2"/>
    <w:rsid w:val="00354585"/>
    <w:rsid w:val="003D0D69"/>
    <w:rsid w:val="004003E5"/>
    <w:rsid w:val="00400C6A"/>
    <w:rsid w:val="004127DC"/>
    <w:rsid w:val="00416CC3"/>
    <w:rsid w:val="00424158"/>
    <w:rsid w:val="00431710"/>
    <w:rsid w:val="00442C75"/>
    <w:rsid w:val="0046478D"/>
    <w:rsid w:val="00474AB3"/>
    <w:rsid w:val="00484215"/>
    <w:rsid w:val="004E0626"/>
    <w:rsid w:val="004F6E8A"/>
    <w:rsid w:val="00556FA9"/>
    <w:rsid w:val="00562B7A"/>
    <w:rsid w:val="005A42E7"/>
    <w:rsid w:val="005E032E"/>
    <w:rsid w:val="00716D53"/>
    <w:rsid w:val="00797049"/>
    <w:rsid w:val="007B3627"/>
    <w:rsid w:val="007D7138"/>
    <w:rsid w:val="0081344B"/>
    <w:rsid w:val="008138AA"/>
    <w:rsid w:val="00834A6F"/>
    <w:rsid w:val="0091526E"/>
    <w:rsid w:val="00942E14"/>
    <w:rsid w:val="00952469"/>
    <w:rsid w:val="00996D4C"/>
    <w:rsid w:val="009B5D83"/>
    <w:rsid w:val="00A64BC1"/>
    <w:rsid w:val="00A910B9"/>
    <w:rsid w:val="00AD3BE5"/>
    <w:rsid w:val="00AF39A5"/>
    <w:rsid w:val="00B80284"/>
    <w:rsid w:val="00BC5687"/>
    <w:rsid w:val="00BF2E13"/>
    <w:rsid w:val="00C07FEE"/>
    <w:rsid w:val="00C12632"/>
    <w:rsid w:val="00C8178A"/>
    <w:rsid w:val="00D02993"/>
    <w:rsid w:val="00D32921"/>
    <w:rsid w:val="00D33AC5"/>
    <w:rsid w:val="00DC66C6"/>
    <w:rsid w:val="00DE4800"/>
    <w:rsid w:val="00E119C6"/>
    <w:rsid w:val="00E45BE7"/>
    <w:rsid w:val="00E77B92"/>
    <w:rsid w:val="00E81DA0"/>
    <w:rsid w:val="00ED0E5E"/>
    <w:rsid w:val="00EF28BC"/>
    <w:rsid w:val="00F906F9"/>
    <w:rsid w:val="00FA658A"/>
    <w:rsid w:val="00FC1466"/>
    <w:rsid w:val="00FF0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3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78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003E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96D4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C5687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C5687"/>
    <w:rPr>
      <w:rFonts w:eastAsia="Times New Roman"/>
      <w:szCs w:val="20"/>
      <w:lang w:eastAsia="ru-RU"/>
    </w:rPr>
  </w:style>
  <w:style w:type="paragraph" w:customStyle="1" w:styleId="a">
    <w:name w:val="***** текст"/>
    <w:basedOn w:val="Normal"/>
    <w:next w:val="Normal"/>
    <w:autoRedefine/>
    <w:rsid w:val="00BC5687"/>
    <w:pPr>
      <w:suppressAutoHyphens/>
      <w:ind w:firstLine="709"/>
      <w:jc w:val="both"/>
    </w:pPr>
    <w:rPr>
      <w:bCs/>
      <w:sz w:val="28"/>
      <w:lang w:eastAsia="ar-SA"/>
    </w:rPr>
  </w:style>
  <w:style w:type="character" w:customStyle="1" w:styleId="apple-style-span">
    <w:name w:val="apple-style-span"/>
    <w:basedOn w:val="DefaultParagraphFont"/>
    <w:rsid w:val="00BC5687"/>
  </w:style>
  <w:style w:type="paragraph" w:styleId="Header">
    <w:name w:val="header"/>
    <w:basedOn w:val="Normal"/>
    <w:link w:val="HeaderChar"/>
    <w:uiPriority w:val="99"/>
    <w:unhideWhenUsed/>
    <w:rsid w:val="00942E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E14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E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E14"/>
    <w:rPr>
      <w:rFonts w:eastAsia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rsid w:val="00996D4C"/>
    <w:rPr>
      <w:rFonts w:ascii="Cambria" w:eastAsia="Times New Roman" w:hAnsi="Cambria" w:cs="Cambria"/>
      <w:b/>
      <w:bCs/>
      <w:i/>
      <w:iCs/>
      <w:lang w:eastAsia="ru-RU"/>
    </w:rPr>
  </w:style>
  <w:style w:type="character" w:styleId="Emphasis">
    <w:name w:val="Emphasis"/>
    <w:basedOn w:val="DefaultParagraphFont"/>
    <w:qFormat/>
    <w:rsid w:val="00996D4C"/>
    <w:rPr>
      <w:i/>
    </w:rPr>
  </w:style>
  <w:style w:type="character" w:styleId="Strong">
    <w:name w:val="Strong"/>
    <w:basedOn w:val="DefaultParagraphFont"/>
    <w:uiPriority w:val="22"/>
    <w:qFormat/>
    <w:rsid w:val="00952469"/>
    <w:rPr>
      <w:b/>
      <w:bCs/>
    </w:rPr>
  </w:style>
  <w:style w:type="character" w:customStyle="1" w:styleId="apple-converted-space">
    <w:name w:val="apple-converted-space"/>
    <w:basedOn w:val="DefaultParagraphFont"/>
    <w:rsid w:val="00952469"/>
  </w:style>
  <w:style w:type="character" w:customStyle="1" w:styleId="Heading1Char">
    <w:name w:val="Heading 1 Char"/>
    <w:basedOn w:val="DefaultParagraphFont"/>
    <w:link w:val="Heading1"/>
    <w:rsid w:val="004003E5"/>
    <w:rPr>
      <w:rFonts w:ascii="Arial" w:eastAsia="Times New Roman" w:hAnsi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4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1FED7-F1DB-4CA1-990D-EB984B9A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6</Pages>
  <Words>1251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rustrade</dc:creator>
  <cp:lastModifiedBy>rustrade</cp:lastModifiedBy>
  <cp:revision>32</cp:revision>
  <cp:lastPrinted>2014-10-30T13:24:00Z</cp:lastPrinted>
  <dcterms:created xsi:type="dcterms:W3CDTF">2014-10-29T13:31:00Z</dcterms:created>
  <dcterms:modified xsi:type="dcterms:W3CDTF">2014-10-30T13:32:00Z</dcterms:modified>
</cp:coreProperties>
</file>